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B5532" w:rsidRPr="00430103" w:rsidRDefault="001B5532" w:rsidP="00ED4C49">
      <w:pPr>
        <w:jc w:val="center"/>
        <w:rPr>
          <w:rFonts w:ascii="Arial" w:hAnsi="Arial" w:cs="Arial"/>
          <w:b/>
          <w:sz w:val="28"/>
          <w:szCs w:val="28"/>
        </w:rPr>
      </w:pPr>
    </w:p>
    <w:p w14:paraId="0A37501D" w14:textId="77777777" w:rsidR="001B5532" w:rsidRPr="00430103" w:rsidRDefault="001B5532" w:rsidP="00ED4C49">
      <w:pPr>
        <w:jc w:val="center"/>
        <w:rPr>
          <w:rFonts w:ascii="Arial" w:hAnsi="Arial" w:cs="Arial"/>
          <w:b/>
          <w:sz w:val="28"/>
          <w:szCs w:val="28"/>
        </w:rPr>
      </w:pPr>
    </w:p>
    <w:p w14:paraId="5DAB6C7B" w14:textId="77777777" w:rsidR="00ED4C49" w:rsidRPr="00430103" w:rsidRDefault="00ED4C49" w:rsidP="00871DEC">
      <w:pPr>
        <w:ind w:firstLine="709"/>
        <w:jc w:val="both"/>
        <w:rPr>
          <w:rFonts w:ascii="Arial" w:hAnsi="Arial" w:cs="Arial"/>
        </w:rPr>
      </w:pPr>
    </w:p>
    <w:p w14:paraId="354450FE" w14:textId="2542EEA3" w:rsidR="00FD1A71" w:rsidRDefault="00FD1A71" w:rsidP="08506EB2">
      <w:pPr>
        <w:spacing w:line="276" w:lineRule="auto"/>
        <w:jc w:val="both"/>
        <w:rPr>
          <w:rFonts w:ascii="Arial" w:hAnsi="Arial" w:cs="Arial"/>
        </w:rPr>
      </w:pPr>
      <w:proofErr w:type="spellStart"/>
      <w:r w:rsidRPr="08506EB2">
        <w:rPr>
          <w:rFonts w:ascii="Arial" w:hAnsi="Arial" w:cs="Arial"/>
          <w:b/>
          <w:bCs/>
        </w:rPr>
        <w:t>Vodatec</w:t>
      </w:r>
      <w:proofErr w:type="spellEnd"/>
      <w:r w:rsidR="00F97D56" w:rsidRPr="08506EB2">
        <w:rPr>
          <w:rFonts w:ascii="Arial" w:hAnsi="Arial" w:cs="Arial"/>
          <w:b/>
          <w:bCs/>
        </w:rPr>
        <w:t xml:space="preserve"> SA</w:t>
      </w:r>
      <w:r w:rsidRPr="08506EB2">
        <w:rPr>
          <w:rFonts w:ascii="Arial" w:hAnsi="Arial" w:cs="Arial"/>
        </w:rPr>
        <w:t xml:space="preserve">, </w:t>
      </w:r>
      <w:r w:rsidR="6E598666" w:rsidRPr="08506EB2">
        <w:rPr>
          <w:rFonts w:ascii="Arial" w:hAnsi="Arial" w:cs="Arial"/>
        </w:rPr>
        <w:t xml:space="preserve">es </w:t>
      </w:r>
      <w:r w:rsidRPr="08506EB2">
        <w:rPr>
          <w:rFonts w:ascii="Arial" w:hAnsi="Arial" w:cs="Arial"/>
        </w:rPr>
        <w:t xml:space="preserve">una empresa </w:t>
      </w:r>
      <w:r w:rsidR="006500F6" w:rsidRPr="08506EB2">
        <w:rPr>
          <w:rFonts w:ascii="Arial" w:hAnsi="Arial" w:cs="Arial"/>
        </w:rPr>
        <w:t>con</w:t>
      </w:r>
      <w:r w:rsidRPr="08506EB2">
        <w:rPr>
          <w:rFonts w:ascii="Arial" w:hAnsi="Arial" w:cs="Arial"/>
        </w:rPr>
        <w:t xml:space="preserve"> años de experiencia en el diseño, ingeniería y fabricación de equipos para el tratamiento de agua y aire confiables y probados, bajo procedimientos que aseguran su ca</w:t>
      </w:r>
      <w:r w:rsidR="00FE757E" w:rsidRPr="08506EB2">
        <w:rPr>
          <w:rFonts w:ascii="Arial" w:hAnsi="Arial" w:cs="Arial"/>
        </w:rPr>
        <w:t>lidad, funcionalidad y duración</w:t>
      </w:r>
      <w:r w:rsidR="35298107" w:rsidRPr="08506EB2">
        <w:rPr>
          <w:rFonts w:ascii="Arial" w:hAnsi="Arial" w:cs="Arial"/>
        </w:rPr>
        <w:t>.</w:t>
      </w:r>
    </w:p>
    <w:p w14:paraId="20DED2B1" w14:textId="17CEC2DB" w:rsidR="25C4AE3B" w:rsidRDefault="25C4AE3B" w:rsidP="08506EB2">
      <w:pPr>
        <w:pStyle w:val="Ttulo1"/>
        <w:tabs>
          <w:tab w:val="left" w:pos="612"/>
          <w:tab w:val="left" w:pos="5954"/>
          <w:tab w:val="left" w:pos="7513"/>
          <w:tab w:val="left" w:pos="9252"/>
        </w:tabs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val="es"/>
        </w:rPr>
      </w:pPr>
      <w:r w:rsidRPr="08506EB2">
        <w:rPr>
          <w:rFonts w:ascii="Arial" w:hAnsi="Arial" w:cs="Arial"/>
          <w:color w:val="auto"/>
          <w:sz w:val="24"/>
          <w:szCs w:val="24"/>
          <w:lang w:val="es"/>
        </w:rPr>
        <w:t xml:space="preserve">Nos </w:t>
      </w:r>
      <w:r w:rsidR="35298107" w:rsidRPr="08506EB2">
        <w:rPr>
          <w:rFonts w:ascii="Arial" w:hAnsi="Arial" w:cs="Arial"/>
          <w:color w:val="auto"/>
          <w:sz w:val="24"/>
          <w:szCs w:val="24"/>
          <w:lang w:val="es"/>
        </w:rPr>
        <w:t>compromete</w:t>
      </w:r>
      <w:r w:rsidR="5AB2640E" w:rsidRPr="08506EB2">
        <w:rPr>
          <w:rFonts w:ascii="Arial" w:hAnsi="Arial" w:cs="Arial"/>
          <w:color w:val="auto"/>
          <w:sz w:val="24"/>
          <w:szCs w:val="24"/>
          <w:lang w:val="es"/>
        </w:rPr>
        <w:t>mos</w:t>
      </w:r>
      <w:r w:rsidR="35298107" w:rsidRPr="08506EB2">
        <w:rPr>
          <w:rFonts w:ascii="Arial" w:hAnsi="Arial" w:cs="Arial"/>
          <w:color w:val="auto"/>
          <w:sz w:val="24"/>
          <w:szCs w:val="24"/>
          <w:lang w:val="es"/>
        </w:rPr>
        <w:t xml:space="preserve"> a cumplir los requisitos legales y otros requisitos aplicables, teniendo en cuenta siempre las partes interesadas para el Sistema de gestión de la calidad</w:t>
      </w:r>
      <w:r w:rsidR="79620925" w:rsidRPr="08506EB2">
        <w:rPr>
          <w:rFonts w:ascii="Arial" w:hAnsi="Arial" w:cs="Arial"/>
          <w:color w:val="auto"/>
          <w:sz w:val="24"/>
          <w:szCs w:val="24"/>
          <w:lang w:val="es"/>
        </w:rPr>
        <w:t xml:space="preserve"> y medio ambiente</w:t>
      </w:r>
      <w:r w:rsidR="35298107" w:rsidRPr="08506EB2">
        <w:rPr>
          <w:rFonts w:ascii="Arial" w:hAnsi="Arial" w:cs="Arial"/>
          <w:color w:val="auto"/>
          <w:sz w:val="24"/>
          <w:szCs w:val="24"/>
          <w:lang w:val="es"/>
        </w:rPr>
        <w:t>, y establece una Política que está orientada a:</w:t>
      </w:r>
    </w:p>
    <w:p w14:paraId="167EF863" w14:textId="38E92C88" w:rsidR="08506EB2" w:rsidRDefault="08506EB2" w:rsidP="08506EB2">
      <w:pPr>
        <w:tabs>
          <w:tab w:val="left" w:pos="612"/>
          <w:tab w:val="left" w:pos="5954"/>
          <w:tab w:val="left" w:pos="7513"/>
          <w:tab w:val="left" w:pos="9252"/>
        </w:tabs>
        <w:spacing w:line="276" w:lineRule="auto"/>
        <w:rPr>
          <w:lang w:val="es"/>
        </w:rPr>
      </w:pPr>
    </w:p>
    <w:p w14:paraId="1F66B138" w14:textId="094FD2B0" w:rsidR="34193002" w:rsidRDefault="34193002" w:rsidP="5F893475">
      <w:pPr>
        <w:spacing w:line="276" w:lineRule="auto"/>
        <w:jc w:val="both"/>
        <w:rPr>
          <w:rFonts w:ascii="Arial" w:eastAsia="Arial" w:hAnsi="Arial" w:cs="Arial"/>
        </w:rPr>
      </w:pPr>
      <w:r w:rsidRPr="5F893475">
        <w:rPr>
          <w:rFonts w:ascii="Arial" w:eastAsia="Arial" w:hAnsi="Arial" w:cs="Arial"/>
          <w:lang w:val="es"/>
        </w:rPr>
        <w:t xml:space="preserve">.- </w:t>
      </w:r>
      <w:r w:rsidR="005C4F3B">
        <w:rPr>
          <w:rFonts w:ascii="Arial" w:eastAsia="Arial" w:hAnsi="Arial" w:cs="Arial"/>
          <w:lang w:val="es"/>
        </w:rPr>
        <w:t>S</w:t>
      </w:r>
      <w:r w:rsidR="35298107" w:rsidRPr="5F893475">
        <w:rPr>
          <w:rFonts w:ascii="Arial" w:eastAsia="Arial" w:hAnsi="Arial" w:cs="Arial"/>
          <w:lang w:val="es"/>
        </w:rPr>
        <w:t>atisfacer los requerimientos y expectativas tanto de los clientes como de nuestros empleados</w:t>
      </w:r>
      <w:r w:rsidR="35298107" w:rsidRPr="5F893475">
        <w:rPr>
          <w:rFonts w:ascii="Arial" w:eastAsia="Arial" w:hAnsi="Arial" w:cs="Arial"/>
        </w:rPr>
        <w:t xml:space="preserve"> </w:t>
      </w:r>
    </w:p>
    <w:p w14:paraId="07406BE2" w14:textId="4B035C55" w:rsidR="08506EB2" w:rsidRDefault="08506EB2" w:rsidP="5F893475">
      <w:pPr>
        <w:spacing w:line="276" w:lineRule="auto"/>
        <w:jc w:val="both"/>
        <w:rPr>
          <w:rFonts w:ascii="Arial" w:eastAsia="Arial" w:hAnsi="Arial" w:cs="Arial"/>
        </w:rPr>
      </w:pPr>
    </w:p>
    <w:p w14:paraId="72875893" w14:textId="33E45A01" w:rsidR="2F2E035E" w:rsidRDefault="2F2E035E" w:rsidP="5F893475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5F893475">
        <w:rPr>
          <w:rFonts w:ascii="Arial" w:eastAsia="Arial" w:hAnsi="Arial" w:cs="Arial"/>
          <w:lang w:val="es"/>
        </w:rPr>
        <w:t>.-</w:t>
      </w:r>
      <w:proofErr w:type="gramEnd"/>
      <w:r w:rsidRPr="5F893475">
        <w:rPr>
          <w:rFonts w:ascii="Arial" w:eastAsia="Arial" w:hAnsi="Arial" w:cs="Arial"/>
          <w:lang w:val="es"/>
        </w:rPr>
        <w:t xml:space="preserve"> </w:t>
      </w:r>
      <w:r w:rsidR="005C4F3B">
        <w:rPr>
          <w:rFonts w:ascii="Arial" w:eastAsia="Arial" w:hAnsi="Arial" w:cs="Arial"/>
          <w:lang w:val="es"/>
        </w:rPr>
        <w:t>M</w:t>
      </w:r>
      <w:r w:rsidR="35298107" w:rsidRPr="5F893475">
        <w:rPr>
          <w:rFonts w:ascii="Arial" w:eastAsia="Arial" w:hAnsi="Arial" w:cs="Arial"/>
          <w:lang w:val="es"/>
        </w:rPr>
        <w:t>ejorar continuamente los procesos que conforman el Sistema de Gestión</w:t>
      </w:r>
    </w:p>
    <w:p w14:paraId="6A05A809" w14:textId="77777777" w:rsidR="007C5DA0" w:rsidRPr="00430103" w:rsidRDefault="007C5DA0" w:rsidP="5F893475">
      <w:pPr>
        <w:spacing w:line="276" w:lineRule="auto"/>
        <w:ind w:firstLine="709"/>
        <w:jc w:val="both"/>
        <w:rPr>
          <w:rFonts w:ascii="Arial" w:eastAsia="Arial" w:hAnsi="Arial" w:cs="Arial"/>
        </w:rPr>
      </w:pPr>
    </w:p>
    <w:p w14:paraId="41C8F396" w14:textId="563715D2" w:rsidR="002850B2" w:rsidRDefault="72BE1533" w:rsidP="5F893475">
      <w:pPr>
        <w:spacing w:line="276" w:lineRule="auto"/>
        <w:jc w:val="both"/>
        <w:rPr>
          <w:rFonts w:ascii="Arial" w:eastAsia="Arial" w:hAnsi="Arial" w:cs="Arial"/>
          <w:lang w:val="es"/>
        </w:rPr>
      </w:pPr>
      <w:r w:rsidRPr="5F893475">
        <w:rPr>
          <w:rFonts w:ascii="Arial" w:eastAsia="Arial" w:hAnsi="Arial" w:cs="Arial"/>
          <w:lang w:val="es"/>
        </w:rPr>
        <w:t xml:space="preserve">.- </w:t>
      </w:r>
      <w:r w:rsidR="005C4F3B">
        <w:rPr>
          <w:rFonts w:ascii="Arial" w:eastAsia="Arial" w:hAnsi="Arial" w:cs="Arial"/>
          <w:lang w:val="es"/>
        </w:rPr>
        <w:t>P</w:t>
      </w:r>
      <w:r w:rsidR="42172C5F" w:rsidRPr="5F893475">
        <w:rPr>
          <w:rFonts w:ascii="Arial" w:eastAsia="Arial" w:hAnsi="Arial" w:cs="Arial"/>
          <w:lang w:val="es"/>
        </w:rPr>
        <w:t>romover el desarrollo del personal mediante una formación constante con el fin de optimizar su desempeño en el puesto y asegurar el conocimiento de las normas y reglamentaciones aplicables</w:t>
      </w:r>
    </w:p>
    <w:p w14:paraId="72A3D3EC" w14:textId="77777777" w:rsidR="00342A42" w:rsidRDefault="00342A42" w:rsidP="5F893475">
      <w:pPr>
        <w:spacing w:line="276" w:lineRule="auto"/>
        <w:ind w:firstLine="709"/>
        <w:jc w:val="both"/>
        <w:rPr>
          <w:rFonts w:ascii="Arial" w:eastAsia="Arial" w:hAnsi="Arial" w:cs="Arial"/>
        </w:rPr>
      </w:pPr>
    </w:p>
    <w:p w14:paraId="792B1A75" w14:textId="18E95EB1" w:rsidR="00342A42" w:rsidRDefault="00547945" w:rsidP="5F893475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5F893475">
        <w:rPr>
          <w:rFonts w:ascii="Arial" w:eastAsia="Arial" w:hAnsi="Arial" w:cs="Arial"/>
        </w:rPr>
        <w:t>.-</w:t>
      </w:r>
      <w:proofErr w:type="gramEnd"/>
      <w:r w:rsidRPr="5F893475">
        <w:rPr>
          <w:rFonts w:ascii="Arial" w:eastAsia="Arial" w:hAnsi="Arial" w:cs="Arial"/>
        </w:rPr>
        <w:t xml:space="preserve"> </w:t>
      </w:r>
      <w:r w:rsidR="005C4F3B">
        <w:rPr>
          <w:rFonts w:ascii="Arial" w:eastAsia="Arial" w:hAnsi="Arial" w:cs="Arial"/>
        </w:rPr>
        <w:t>A</w:t>
      </w:r>
      <w:r w:rsidRPr="5F893475">
        <w:rPr>
          <w:rFonts w:ascii="Arial" w:eastAsia="Arial" w:hAnsi="Arial" w:cs="Arial"/>
        </w:rPr>
        <w:t>portar soluciones para el medio ambiente, minimizando el impacto de la contaminación, la generación de residuos, emisiones y utilizando los recursos en forma eficiente, a través del control operacional.</w:t>
      </w:r>
    </w:p>
    <w:p w14:paraId="0D0B940D" w14:textId="2D9DF575" w:rsidR="00342A42" w:rsidRDefault="00342A42" w:rsidP="250B36C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E27B00A" w14:textId="7225DE84" w:rsidR="00342A42" w:rsidRDefault="00535D14" w:rsidP="250B36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3BC757C" wp14:editId="1DA812BB">
            <wp:simplePos x="0" y="0"/>
            <wp:positionH relativeFrom="column">
              <wp:posOffset>2244090</wp:posOffset>
            </wp:positionH>
            <wp:positionV relativeFrom="paragraph">
              <wp:posOffset>73025</wp:posOffset>
            </wp:positionV>
            <wp:extent cx="1327785" cy="990600"/>
            <wp:effectExtent l="0" t="0" r="5715" b="0"/>
            <wp:wrapTight wrapText="bothSides">
              <wp:wrapPolygon edited="0">
                <wp:start x="0" y="0"/>
                <wp:lineTo x="0" y="21185"/>
                <wp:lineTo x="21383" y="21185"/>
                <wp:lineTo x="2138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1E4C" w14:textId="6CE6ED2E" w:rsidR="00342A42" w:rsidRDefault="00342A42" w:rsidP="250B36C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4EAFD9C" w14:textId="77777777" w:rsidR="00342A42" w:rsidRDefault="00342A42" w:rsidP="250B36C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B94D5A5" w14:textId="77777777" w:rsidR="002850B2" w:rsidRPr="00430103" w:rsidRDefault="002850B2" w:rsidP="00871DE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9518E0F" w14:textId="77777777" w:rsidR="002850B2" w:rsidRPr="00430103" w:rsidRDefault="002850B2" w:rsidP="00253D0F">
      <w:pPr>
        <w:spacing w:line="360" w:lineRule="auto"/>
        <w:ind w:firstLine="709"/>
        <w:jc w:val="center"/>
        <w:rPr>
          <w:rFonts w:ascii="Arial" w:hAnsi="Arial" w:cs="Arial"/>
        </w:rPr>
      </w:pPr>
      <w:r w:rsidRPr="00430103">
        <w:rPr>
          <w:rFonts w:ascii="Arial" w:hAnsi="Arial" w:cs="Arial"/>
        </w:rPr>
        <w:t>----------------------------</w:t>
      </w:r>
    </w:p>
    <w:p w14:paraId="34304C2C" w14:textId="77777777" w:rsidR="007C5DA0" w:rsidRPr="00430103" w:rsidRDefault="002850B2" w:rsidP="00342A42">
      <w:pPr>
        <w:spacing w:line="360" w:lineRule="auto"/>
        <w:ind w:firstLine="709"/>
        <w:jc w:val="center"/>
        <w:rPr>
          <w:rFonts w:ascii="Arial" w:hAnsi="Arial" w:cs="Arial"/>
        </w:rPr>
      </w:pPr>
      <w:r w:rsidRPr="00430103">
        <w:rPr>
          <w:rFonts w:ascii="Arial" w:hAnsi="Arial" w:cs="Arial"/>
        </w:rPr>
        <w:t>Dirección</w:t>
      </w:r>
    </w:p>
    <w:sectPr w:rsidR="007C5DA0" w:rsidRPr="004301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905F82" w:rsidRDefault="00905F82">
      <w:r>
        <w:separator/>
      </w:r>
    </w:p>
  </w:endnote>
  <w:endnote w:type="continuationSeparator" w:id="0">
    <w:p w14:paraId="3656B9AB" w14:textId="77777777" w:rsidR="00905F82" w:rsidRDefault="0090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342A42" w:rsidRDefault="00342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342A42" w:rsidRDefault="00342A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342A42" w:rsidRDefault="00342A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905F82" w:rsidRDefault="00905F82">
      <w:r>
        <w:separator/>
      </w:r>
    </w:p>
  </w:footnote>
  <w:footnote w:type="continuationSeparator" w:id="0">
    <w:p w14:paraId="53128261" w14:textId="77777777" w:rsidR="00905F82" w:rsidRDefault="0090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A1893C1" w:rsidR="008C2B04" w:rsidRDefault="008C2B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53"/>
      <w:gridCol w:w="3477"/>
      <w:gridCol w:w="2164"/>
    </w:tblGrid>
    <w:tr w:rsidR="008C2B04" w:rsidRPr="0063530C" w14:paraId="7623B370" w14:textId="77777777" w:rsidTr="08506EB2">
      <w:trPr>
        <w:trHeight w:val="536"/>
      </w:trPr>
      <w:tc>
        <w:tcPr>
          <w:tcW w:w="1539" w:type="pct"/>
          <w:vMerge w:val="restart"/>
          <w:vAlign w:val="center"/>
        </w:tcPr>
        <w:p w14:paraId="4B99056E" w14:textId="77777777" w:rsidR="008C2B04" w:rsidRPr="00362C61" w:rsidRDefault="00063240" w:rsidP="00960916">
          <w:pPr>
            <w:autoSpaceDE w:val="0"/>
            <w:autoSpaceDN w:val="0"/>
            <w:adjustRightInd w:val="0"/>
            <w:jc w:val="center"/>
            <w:rPr>
              <w:rFonts w:ascii="TimesNewRomanPS-BoldMT-Identity" w:hAnsi="TimesNewRomanPS-BoldMT-Identity" w:cs="TimesNewRomanPS-BoldMT-Identity"/>
              <w:b/>
              <w:bCs/>
              <w:color w:val="000000"/>
              <w:sz w:val="8"/>
              <w:szCs w:val="8"/>
            </w:rPr>
          </w:pPr>
          <w:r w:rsidRPr="00EF4AB0">
            <w:rPr>
              <w:noProof/>
            </w:rPr>
            <w:drawing>
              <wp:inline distT="0" distB="0" distL="0" distR="0" wp14:anchorId="36758831" wp14:editId="07777777">
                <wp:extent cx="1674495" cy="4235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49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7" w:type="pct"/>
          <w:vAlign w:val="center"/>
        </w:tcPr>
        <w:p w14:paraId="6C4C116A" w14:textId="77777777" w:rsidR="008C2B04" w:rsidRPr="00490263" w:rsidRDefault="008C2B04" w:rsidP="0096091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GESTION GERENCIAL</w:t>
          </w:r>
        </w:p>
      </w:tc>
      <w:tc>
        <w:tcPr>
          <w:tcW w:w="1344" w:type="pct"/>
          <w:vAlign w:val="center"/>
        </w:tcPr>
        <w:p w14:paraId="0AF5C6E6" w14:textId="77777777" w:rsidR="008C2B04" w:rsidRPr="00490263" w:rsidRDefault="008C2B04" w:rsidP="0096091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490263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Código</w:t>
          </w:r>
        </w:p>
        <w:p w14:paraId="22962794" w14:textId="77777777" w:rsidR="008C2B04" w:rsidRPr="00490263" w:rsidRDefault="008C2B04" w:rsidP="0096091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POL-GG-</w:t>
          </w:r>
          <w:r w:rsidRPr="00490263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00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1</w:t>
          </w:r>
          <w:r w:rsidRPr="00490263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 xml:space="preserve"> </w:t>
          </w:r>
        </w:p>
      </w:tc>
    </w:tr>
    <w:tr w:rsidR="008C2B04" w:rsidRPr="0063530C" w14:paraId="6EB83BCD" w14:textId="77777777" w:rsidTr="08506EB2">
      <w:trPr>
        <w:trHeight w:val="135"/>
      </w:trPr>
      <w:tc>
        <w:tcPr>
          <w:tcW w:w="1539" w:type="pct"/>
          <w:vMerge/>
        </w:tcPr>
        <w:p w14:paraId="1299C43A" w14:textId="77777777" w:rsidR="008C2B04" w:rsidRPr="0063530C" w:rsidRDefault="008C2B04" w:rsidP="00960916">
          <w:pPr>
            <w:autoSpaceDE w:val="0"/>
            <w:autoSpaceDN w:val="0"/>
            <w:adjustRightInd w:val="0"/>
            <w:rPr>
              <w:rFonts w:ascii="TimesNewRomanPS-BoldMT-Identity" w:hAnsi="TimesNewRomanPS-BoldMT-Identity" w:cs="TimesNewRomanPS-BoldMT-Identity"/>
              <w:b/>
              <w:bCs/>
              <w:color w:val="000000"/>
              <w:sz w:val="23"/>
              <w:szCs w:val="23"/>
            </w:rPr>
          </w:pPr>
        </w:p>
      </w:tc>
      <w:tc>
        <w:tcPr>
          <w:tcW w:w="2117" w:type="pct"/>
          <w:vMerge w:val="restart"/>
          <w:vAlign w:val="center"/>
        </w:tcPr>
        <w:p w14:paraId="00E6AA68" w14:textId="77777777" w:rsidR="008C2B04" w:rsidRPr="00994447" w:rsidRDefault="008C2B04" w:rsidP="0096091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POLITICA DE CALIDAD Y MEDIO AMBIENTE</w:t>
          </w:r>
        </w:p>
        <w:p w14:paraId="1AF0FEBA" w14:textId="77777777" w:rsidR="008C2B04" w:rsidRPr="00490263" w:rsidRDefault="008C2B04" w:rsidP="0096091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proofErr w:type="spellStart"/>
          <w:r>
            <w:rPr>
              <w:rFonts w:ascii="Arial" w:hAnsi="Arial" w:cs="Arial"/>
              <w:bCs/>
              <w:color w:val="000000"/>
              <w:sz w:val="22"/>
              <w:szCs w:val="22"/>
            </w:rPr>
            <w:t>Vodatec</w:t>
          </w:r>
          <w:proofErr w:type="spellEnd"/>
          <w:r>
            <w:rPr>
              <w:rFonts w:ascii="Arial" w:hAnsi="Arial" w:cs="Arial"/>
              <w:bCs/>
              <w:color w:val="000000"/>
              <w:sz w:val="22"/>
              <w:szCs w:val="22"/>
            </w:rPr>
            <w:t xml:space="preserve"> S.A.</w:t>
          </w:r>
        </w:p>
      </w:tc>
      <w:tc>
        <w:tcPr>
          <w:tcW w:w="1344" w:type="pct"/>
          <w:vAlign w:val="center"/>
        </w:tcPr>
        <w:p w14:paraId="60248FA8" w14:textId="08FE7970" w:rsidR="008C2B04" w:rsidRPr="00490263" w:rsidRDefault="08506EB2" w:rsidP="08506EB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8506EB2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Versión 01</w:t>
          </w:r>
        </w:p>
      </w:tc>
    </w:tr>
    <w:tr w:rsidR="008C2B04" w:rsidRPr="0063530C" w14:paraId="663E98EC" w14:textId="77777777" w:rsidTr="08506EB2">
      <w:trPr>
        <w:trHeight w:val="251"/>
      </w:trPr>
      <w:tc>
        <w:tcPr>
          <w:tcW w:w="1539" w:type="pct"/>
          <w:vMerge/>
        </w:tcPr>
        <w:p w14:paraId="4DDBEF00" w14:textId="77777777" w:rsidR="008C2B04" w:rsidRPr="0063530C" w:rsidRDefault="008C2B04" w:rsidP="00960916">
          <w:pPr>
            <w:autoSpaceDE w:val="0"/>
            <w:autoSpaceDN w:val="0"/>
            <w:adjustRightInd w:val="0"/>
            <w:rPr>
              <w:rFonts w:ascii="TimesNewRomanPS-BoldMT-Identity" w:hAnsi="TimesNewRomanPS-BoldMT-Identity" w:cs="TimesNewRomanPS-BoldMT-Identity"/>
              <w:b/>
              <w:bCs/>
              <w:color w:val="000000"/>
              <w:sz w:val="23"/>
              <w:szCs w:val="23"/>
            </w:rPr>
          </w:pPr>
        </w:p>
      </w:tc>
      <w:tc>
        <w:tcPr>
          <w:tcW w:w="2117" w:type="pct"/>
          <w:vMerge/>
        </w:tcPr>
        <w:p w14:paraId="3461D779" w14:textId="77777777" w:rsidR="008C2B04" w:rsidRPr="00490263" w:rsidRDefault="008C2B04" w:rsidP="0096091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</w:p>
      </w:tc>
      <w:tc>
        <w:tcPr>
          <w:tcW w:w="1344" w:type="pct"/>
          <w:vAlign w:val="center"/>
        </w:tcPr>
        <w:p w14:paraId="2774D2A5" w14:textId="1406E618" w:rsidR="008C2B04" w:rsidRPr="00490263" w:rsidRDefault="08506EB2" w:rsidP="00253D0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8506EB2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Fecha.  23/02/2023</w:t>
          </w:r>
        </w:p>
      </w:tc>
    </w:tr>
    <w:tr w:rsidR="008C2B04" w14:paraId="769619BA" w14:textId="77777777" w:rsidTr="08506EB2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17"/>
      </w:trPr>
      <w:tc>
        <w:tcPr>
          <w:tcW w:w="1539" w:type="pct"/>
          <w:vMerge/>
        </w:tcPr>
        <w:p w14:paraId="3CF2D8B6" w14:textId="77777777" w:rsidR="008C2B04" w:rsidRDefault="008C2B04" w:rsidP="00960916">
          <w:pPr>
            <w:pStyle w:val="Encabezado"/>
            <w:ind w:left="108"/>
          </w:pPr>
        </w:p>
      </w:tc>
      <w:tc>
        <w:tcPr>
          <w:tcW w:w="2117" w:type="pct"/>
          <w:vMerge/>
        </w:tcPr>
        <w:p w14:paraId="0FB78278" w14:textId="77777777" w:rsidR="008C2B04" w:rsidRPr="00490263" w:rsidRDefault="008C2B04" w:rsidP="00960916">
          <w:pPr>
            <w:pStyle w:val="Encabezado"/>
            <w:ind w:left="108"/>
            <w:rPr>
              <w:sz w:val="22"/>
              <w:szCs w:val="22"/>
            </w:rPr>
          </w:pPr>
        </w:p>
      </w:tc>
      <w:tc>
        <w:tcPr>
          <w:tcW w:w="1344" w:type="pct"/>
        </w:tcPr>
        <w:p w14:paraId="74F0E9F1" w14:textId="069F1554" w:rsidR="008C2B04" w:rsidRPr="001E70E8" w:rsidRDefault="08506EB2" w:rsidP="08506EB2">
          <w:pPr>
            <w:spacing w:line="259" w:lineRule="auto"/>
            <w:jc w:val="center"/>
            <w:rPr>
              <w:rStyle w:val="Nmerodepgina"/>
              <w:rFonts w:ascii="Arial" w:hAnsi="Arial" w:cs="Arial"/>
              <w:noProof/>
            </w:rPr>
          </w:pPr>
          <w:r w:rsidRPr="08506EB2">
            <w:rPr>
              <w:rFonts w:ascii="Arial" w:hAnsi="Arial" w:cs="Arial"/>
              <w:sz w:val="22"/>
              <w:szCs w:val="22"/>
            </w:rPr>
            <w:t xml:space="preserve">Pág. </w:t>
          </w:r>
          <w:r w:rsidRPr="08506EB2">
            <w:rPr>
              <w:rStyle w:val="Nmerodepgina"/>
              <w:rFonts w:ascii="Arial" w:hAnsi="Arial" w:cs="Arial"/>
              <w:noProof/>
            </w:rPr>
            <w:t>1</w:t>
          </w:r>
          <w:r w:rsidRPr="08506EB2">
            <w:rPr>
              <w:rFonts w:ascii="Arial" w:hAnsi="Arial" w:cs="Arial"/>
              <w:sz w:val="22"/>
              <w:szCs w:val="22"/>
            </w:rPr>
            <w:t xml:space="preserve"> de 1</w:t>
          </w:r>
        </w:p>
      </w:tc>
    </w:tr>
  </w:tbl>
  <w:p w14:paraId="1FC39945" w14:textId="1BE94D19" w:rsidR="008C2B04" w:rsidRDefault="008C2B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4086452D" w:rsidR="008C2B04" w:rsidRDefault="008C2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71"/>
    <w:rsid w:val="00040C0D"/>
    <w:rsid w:val="00063240"/>
    <w:rsid w:val="000B131A"/>
    <w:rsid w:val="00127618"/>
    <w:rsid w:val="001655E2"/>
    <w:rsid w:val="00183A24"/>
    <w:rsid w:val="001B5532"/>
    <w:rsid w:val="002500A6"/>
    <w:rsid w:val="00253D0F"/>
    <w:rsid w:val="00282ADE"/>
    <w:rsid w:val="002850B2"/>
    <w:rsid w:val="002A31BE"/>
    <w:rsid w:val="002E5583"/>
    <w:rsid w:val="00311BE5"/>
    <w:rsid w:val="00342A42"/>
    <w:rsid w:val="003953DF"/>
    <w:rsid w:val="003D30CC"/>
    <w:rsid w:val="00430103"/>
    <w:rsid w:val="00462175"/>
    <w:rsid w:val="004969ED"/>
    <w:rsid w:val="00511A8B"/>
    <w:rsid w:val="00535D14"/>
    <w:rsid w:val="00547945"/>
    <w:rsid w:val="00596FB1"/>
    <w:rsid w:val="005C4F3B"/>
    <w:rsid w:val="006500F6"/>
    <w:rsid w:val="006F2CC8"/>
    <w:rsid w:val="00721228"/>
    <w:rsid w:val="007354EB"/>
    <w:rsid w:val="007768DE"/>
    <w:rsid w:val="007C5DA0"/>
    <w:rsid w:val="00871DEC"/>
    <w:rsid w:val="008951F8"/>
    <w:rsid w:val="008C2B04"/>
    <w:rsid w:val="008C48CB"/>
    <w:rsid w:val="00905F82"/>
    <w:rsid w:val="00955A21"/>
    <w:rsid w:val="00960916"/>
    <w:rsid w:val="00984D17"/>
    <w:rsid w:val="009C1D27"/>
    <w:rsid w:val="00AA1EBD"/>
    <w:rsid w:val="00B041AE"/>
    <w:rsid w:val="00BA30B1"/>
    <w:rsid w:val="00BA6932"/>
    <w:rsid w:val="00DC2177"/>
    <w:rsid w:val="00E35E06"/>
    <w:rsid w:val="00E55ACD"/>
    <w:rsid w:val="00ED492E"/>
    <w:rsid w:val="00ED4C49"/>
    <w:rsid w:val="00EF1A75"/>
    <w:rsid w:val="00F81B84"/>
    <w:rsid w:val="00F97D56"/>
    <w:rsid w:val="00FA60C5"/>
    <w:rsid w:val="00FC3067"/>
    <w:rsid w:val="00FD1A71"/>
    <w:rsid w:val="00FD7A7D"/>
    <w:rsid w:val="00FE757E"/>
    <w:rsid w:val="03E84036"/>
    <w:rsid w:val="08506EB2"/>
    <w:rsid w:val="0AD74B32"/>
    <w:rsid w:val="0DAB6FD3"/>
    <w:rsid w:val="0F474034"/>
    <w:rsid w:val="0FBB41D4"/>
    <w:rsid w:val="10E31095"/>
    <w:rsid w:val="136BA29B"/>
    <w:rsid w:val="1F655184"/>
    <w:rsid w:val="210121E5"/>
    <w:rsid w:val="250B36C7"/>
    <w:rsid w:val="25C4AE3B"/>
    <w:rsid w:val="290C33CA"/>
    <w:rsid w:val="2F2E035E"/>
    <w:rsid w:val="334131D3"/>
    <w:rsid w:val="34193002"/>
    <w:rsid w:val="35298107"/>
    <w:rsid w:val="38D34D74"/>
    <w:rsid w:val="42172C5F"/>
    <w:rsid w:val="54F80EF1"/>
    <w:rsid w:val="5AB2640E"/>
    <w:rsid w:val="5D05535A"/>
    <w:rsid w:val="5F893475"/>
    <w:rsid w:val="64B2A420"/>
    <w:rsid w:val="6E598666"/>
    <w:rsid w:val="71B0E455"/>
    <w:rsid w:val="72BE1533"/>
    <w:rsid w:val="79620925"/>
    <w:rsid w:val="7B2AF380"/>
    <w:rsid w:val="7E05D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D03D56F"/>
  <w15:chartTrackingRefBased/>
  <w15:docId w15:val="{5D77DCE4-57A8-45D6-90F1-08D6123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C21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217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850B2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A256D785E41441BD8F4383691856FC" ma:contentTypeVersion="20" ma:contentTypeDescription="Crear nuevo documento." ma:contentTypeScope="" ma:versionID="2551aaa09c144eb62a2d1ed0b4b9a788">
  <xsd:schema xmlns:xsd="http://www.w3.org/2001/XMLSchema" xmlns:xs="http://www.w3.org/2001/XMLSchema" xmlns:p="http://schemas.microsoft.com/office/2006/metadata/properties" xmlns:ns2="2450f77e-0f14-45fc-9e7a-60e04c41fd4c" xmlns:ns3="b46c15ef-b66f-4582-beec-91c359a5b6e4" targetNamespace="http://schemas.microsoft.com/office/2006/metadata/properties" ma:root="true" ma:fieldsID="9783f642b54cce1076a90ec05424f938" ns2:_="" ns3:_="">
    <xsd:import namespace="2450f77e-0f14-45fc-9e7a-60e04c41fd4c"/>
    <xsd:import namespace="b46c15ef-b66f-4582-beec-91c359a5b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f77e-0f14-45fc-9e7a-60e04c41f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495cb2e6-17ea-4f72-a43a-2baf849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15ef-b66f-4582-beec-91c359a5b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341140-1fc2-415e-92ef-78c8d8eac295}" ma:internalName="TaxCatchAll" ma:showField="CatchAllData" ma:web="b46c15ef-b66f-4582-beec-91c359a5b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66635-EF8C-4368-92E8-A558FB967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59C2D-9EFC-48B4-96CB-C0031128C7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D69DBA-ECB7-40CE-A9A1-CC2B5361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0f77e-0f14-45fc-9e7a-60e04c41fd4c"/>
    <ds:schemaRef ds:uri="b46c15ef-b66f-4582-beec-91c359a5b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932</Characters>
  <Application>Microsoft Office Word</Application>
  <DocSecurity>0</DocSecurity>
  <Lines>7</Lines>
  <Paragraphs>2</Paragraphs>
  <ScaleCrop>false</ScaleCrop>
  <Company>b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Vodatec, una empresa con 50 años de experiencia en el diseño, ingeniería y fabricación de equipos para el tratamiento de agua y aire confiables y probados, bajo procedimientos que aseguran su calidad, funcionalidad y duración</dc:title>
  <dc:subject/>
  <dc:creator>a</dc:creator>
  <cp:keywords/>
  <cp:lastModifiedBy>Sebastian Zoppi</cp:lastModifiedBy>
  <cp:revision>21</cp:revision>
  <cp:lastPrinted>2023-03-30T16:25:00Z</cp:lastPrinted>
  <dcterms:created xsi:type="dcterms:W3CDTF">2023-02-23T16:47:00Z</dcterms:created>
  <dcterms:modified xsi:type="dcterms:W3CDTF">2023-04-13T13:56:00Z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inteco</vt:lpwstr>
  </property>
  <property fmtid="{D5CDD505-2E9C-101B-9397-08002B2CF9AE}" pid="3" name="Order">
    <vt:lpwstr>18400.0000000000</vt:lpwstr>
  </property>
  <property fmtid="{D5CDD505-2E9C-101B-9397-08002B2CF9AE}" pid="4" name="display_urn:schemas-microsoft-com:office:office#Author">
    <vt:lpwstr>inteco</vt:lpwstr>
  </property>
</Properties>
</file>